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17" w:lineRule="auto"/>
        <w:ind w:left="-1984" w:right="207"/>
        <w:jc w:val="center"/>
        <w:rPr>
          <w:rFonts w:ascii="Calibri" w:hAnsi="Calibri" w:eastAsia="Calibri" w:cs="Calibri"/>
          <w:b/>
          <w:color w:val="2E75B5"/>
          <w:sz w:val="23"/>
          <w:szCs w:val="23"/>
        </w:rPr>
      </w:pPr>
      <w:bookmarkStart w:id="0" w:name="_GoBack"/>
      <w:bookmarkEnd w:id="0"/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17" w:lineRule="auto"/>
        <w:ind w:left="-1984" w:right="207"/>
        <w:jc w:val="center"/>
        <w:rPr>
          <w:rFonts w:ascii="Calibri" w:hAnsi="Calibri" w:eastAsia="Calibri" w:cs="Calibri"/>
          <w:b/>
          <w:color w:val="2E75B5"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17" w:lineRule="auto"/>
        <w:ind w:left="-1984" w:right="207"/>
        <w:jc w:val="center"/>
        <w:rPr>
          <w:rFonts w:ascii="Calibri" w:hAnsi="Calibri" w:eastAsia="Calibri" w:cs="Calibri"/>
          <w:b/>
          <w:color w:val="2E75B5"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17" w:lineRule="auto"/>
        <w:ind w:left="-1984" w:right="207"/>
        <w:jc w:val="center"/>
        <w:rPr>
          <w:rFonts w:ascii="Calibri" w:hAnsi="Calibri" w:eastAsia="Calibri" w:cs="Calibri"/>
          <w:b/>
          <w:color w:val="2E75B5"/>
          <w:sz w:val="28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17" w:lineRule="auto"/>
        <w:ind w:left="-1984" w:right="207"/>
        <w:jc w:val="center"/>
        <w:rPr>
          <w:rFonts w:ascii="Calibri" w:hAnsi="Calibri" w:eastAsia="Calibri" w:cs="Calibri"/>
          <w:b/>
          <w:color w:val="2E75B5"/>
          <w:sz w:val="36"/>
          <w:szCs w:val="23"/>
        </w:rPr>
      </w:pPr>
      <w:r>
        <w:rPr>
          <w:rFonts w:ascii="Calibri" w:hAnsi="Calibri" w:eastAsia="Calibri" w:cs="Calibri"/>
          <w:b/>
          <w:color w:val="2E75B5"/>
          <w:sz w:val="36"/>
          <w:szCs w:val="23"/>
        </w:rPr>
        <w:t xml:space="preserve">Federação Nacional de Associações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17" w:lineRule="auto"/>
        <w:ind w:left="-1984" w:right="207"/>
        <w:jc w:val="center"/>
        <w:rPr>
          <w:rFonts w:ascii="Calibri" w:hAnsi="Calibri" w:eastAsia="Calibri" w:cs="Calibri"/>
          <w:b/>
          <w:color w:val="2E75B5"/>
          <w:sz w:val="36"/>
          <w:szCs w:val="23"/>
        </w:rPr>
      </w:pPr>
      <w:r>
        <w:rPr>
          <w:rFonts w:ascii="Calibri" w:hAnsi="Calibri" w:eastAsia="Calibri" w:cs="Calibri"/>
          <w:b/>
          <w:color w:val="2E75B5"/>
          <w:sz w:val="36"/>
          <w:szCs w:val="23"/>
        </w:rPr>
        <w:t xml:space="preserve">dos Servidores do Banco Central -  FENASBAC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62" w:line="417" w:lineRule="auto"/>
        <w:ind w:left="-1984" w:right="207"/>
        <w:jc w:val="center"/>
        <w:rPr>
          <w:rFonts w:ascii="Calibri" w:hAnsi="Calibri" w:eastAsia="Calibri" w:cs="Calibri"/>
          <w:b/>
          <w:color w:val="0070C0"/>
          <w:sz w:val="32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17" w:lineRule="auto"/>
        <w:ind w:left="-1984" w:right="207"/>
        <w:jc w:val="center"/>
        <w:rPr>
          <w:rFonts w:ascii="Calibri" w:hAnsi="Calibri" w:eastAsia="Calibri" w:cs="Calibri"/>
          <w:b/>
          <w:color w:val="0070C0"/>
          <w:sz w:val="32"/>
          <w:szCs w:val="23"/>
        </w:rPr>
      </w:pPr>
      <w:r>
        <w:rPr>
          <w:rFonts w:ascii="Calibri" w:hAnsi="Calibri" w:eastAsia="Calibri" w:cs="Calibri"/>
          <w:b/>
          <w:color w:val="0070C0"/>
          <w:sz w:val="32"/>
          <w:szCs w:val="23"/>
        </w:rPr>
        <w:t xml:space="preserve">POLÍTICA INSTITUCIONAL DE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17" w:lineRule="auto"/>
        <w:ind w:left="-1984" w:right="207"/>
        <w:jc w:val="center"/>
        <w:rPr>
          <w:rFonts w:ascii="Calibri" w:hAnsi="Calibri" w:eastAsia="Calibri" w:cs="Calibri"/>
          <w:b/>
          <w:color w:val="0070C0"/>
          <w:sz w:val="32"/>
          <w:szCs w:val="23"/>
        </w:rPr>
      </w:pPr>
      <w:r>
        <w:rPr>
          <w:rFonts w:ascii="Calibri" w:hAnsi="Calibri" w:eastAsia="Calibri" w:cs="Calibri"/>
          <w:b/>
          <w:color w:val="0070C0"/>
          <w:sz w:val="32"/>
          <w:szCs w:val="23"/>
        </w:rPr>
        <w:t>RELACIONAMENTO COM CLIENTES E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17" w:lineRule="auto"/>
        <w:ind w:left="-1984" w:right="207"/>
        <w:jc w:val="center"/>
        <w:rPr>
          <w:rFonts w:ascii="Calibri" w:hAnsi="Calibri" w:eastAsia="Calibri" w:cs="Calibri"/>
          <w:b/>
          <w:color w:val="0070C0"/>
          <w:sz w:val="32"/>
          <w:szCs w:val="23"/>
        </w:rPr>
      </w:pPr>
      <w:r>
        <w:rPr>
          <w:rFonts w:ascii="Calibri" w:hAnsi="Calibri" w:eastAsia="Calibri" w:cs="Calibri"/>
          <w:b/>
          <w:color w:val="0070C0"/>
          <w:sz w:val="32"/>
          <w:szCs w:val="23"/>
        </w:rPr>
        <w:t xml:space="preserve">USUÁRIOS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998" w:line="240" w:lineRule="auto"/>
        <w:ind w:left="-1984" w:right="207"/>
        <w:jc w:val="right"/>
        <w:rPr>
          <w:rFonts w:ascii="Calibri" w:hAnsi="Calibri" w:eastAsia="Calibri" w:cs="Calibri"/>
          <w:b/>
          <w:color w:val="0070C0"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b/>
          <w:sz w:val="23"/>
          <w:szCs w:val="23"/>
        </w:rPr>
      </w:pPr>
      <w:r>
        <w:drawing>
          <wp:anchor distT="19050" distB="19050" distL="19050" distR="1905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76200</wp:posOffset>
            </wp:positionV>
            <wp:extent cx="2169795" cy="3778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088" cy="37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b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b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b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b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b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b/>
          <w:sz w:val="23"/>
          <w:szCs w:val="23"/>
        </w:rPr>
      </w:pPr>
    </w:p>
    <w:p>
      <w:pPr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  <w:br w:type="page"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>SUMÁRIO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-1000"/>
        </w:tabs>
        <w:spacing w:before="721" w:line="240" w:lineRule="auto"/>
        <w:ind w:left="-1984" w:right="207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1. </w:t>
      </w:r>
      <w:r>
        <w:rPr>
          <w:rFonts w:ascii="Calibri" w:hAnsi="Calibri" w:eastAsia="Calibri" w:cs="Calibri"/>
          <w:b/>
          <w:sz w:val="23"/>
          <w:szCs w:val="23"/>
        </w:rPr>
        <w:t>Objetivo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e Âmbito de Aplicação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40" w:lineRule="auto"/>
        <w:ind w:left="-1984" w:right="207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2. Conceitos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2.1 Cliente (s) e Usuário (s)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2.2 Produto (s)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2.3 Colaborador (es)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2.4 Representante (s)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2.5 Fornecedor (es)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2.6 Entidade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2.7 LGPD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" w:line="240" w:lineRule="auto"/>
        <w:ind w:left="-1984" w:right="207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3. Princípios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3.1 Relacionamentos com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3.2 Conduta profissional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3.3 Cumprimento dos </w:t>
      </w:r>
      <w:r>
        <w:rPr>
          <w:rFonts w:ascii="Calibri" w:hAnsi="Calibri" w:eastAsia="Calibri" w:cs="Calibri"/>
          <w:sz w:val="23"/>
          <w:szCs w:val="23"/>
        </w:rPr>
        <w:t>dispositivos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legais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3.4 Responsabilidade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3.5 Perfil do cliente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4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3.6 </w:t>
      </w:r>
      <w:r>
        <w:rPr>
          <w:rFonts w:ascii="Calibri" w:hAnsi="Calibri" w:eastAsia="Calibri" w:cs="Calibri"/>
          <w:sz w:val="23"/>
          <w:szCs w:val="23"/>
        </w:rPr>
        <w:t>Prática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do sigilo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" w:line="244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  <w:highlight w:val="white"/>
        </w:rPr>
        <w:t xml:space="preserve">3.7 Coleta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e Tratamento dos dados do Cliente e Usuários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" w:line="244" w:lineRule="auto"/>
        <w:ind w:left="-1701" w:right="207" w:hanging="283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3.8 O cliente </w:t>
      </w:r>
      <w:r>
        <w:rPr>
          <w:rFonts w:ascii="Calibri" w:hAnsi="Calibri" w:eastAsia="Calibri" w:cs="Calibri"/>
          <w:sz w:val="23"/>
          <w:szCs w:val="23"/>
        </w:rPr>
        <w:t>titular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poderá solicitar à Fenasbac a realização dos seguintes procedimentos relacionados ao tratamento de seus dados pessoais.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01" w:line="240" w:lineRule="auto"/>
        <w:ind w:left="-1984" w:right="207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4 </w:t>
      </w:r>
      <w:r>
        <w:rPr>
          <w:rFonts w:ascii="Calibri" w:hAnsi="Calibri" w:eastAsia="Calibri" w:cs="Calibri"/>
          <w:b/>
          <w:sz w:val="23"/>
          <w:szCs w:val="23"/>
        </w:rPr>
        <w:t>Política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b/>
          <w:sz w:val="23"/>
          <w:szCs w:val="23"/>
        </w:rPr>
        <w:t>Institucional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de Relacionamento com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40" w:lineRule="auto"/>
        <w:ind w:left="-1560" w:right="207" w:hanging="424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4.1 Atribuições e responsabilidades dos administradores e colaboradores que desempenham funções afetas às </w:t>
      </w:r>
      <w:r>
        <w:rPr>
          <w:rFonts w:ascii="Calibri" w:hAnsi="Calibri" w:eastAsia="Calibri" w:cs="Calibri"/>
          <w:sz w:val="23"/>
          <w:szCs w:val="23"/>
        </w:rPr>
        <w:t>atividades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do Consórcio da Fenasbac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4.2 Elaboração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4.3 Aprovação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 w:line="240" w:lineRule="auto"/>
        <w:ind w:left="-1701" w:right="207" w:hanging="283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4.4 Implementação e Gerenciamento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4.4.1 Mecanismos de Treinamento, Difusão e Monitoramento da </w:t>
      </w:r>
      <w:r>
        <w:rPr>
          <w:rFonts w:ascii="Calibri" w:hAnsi="Calibri" w:eastAsia="Calibri" w:cs="Calibri"/>
          <w:sz w:val="23"/>
          <w:szCs w:val="23"/>
        </w:rPr>
        <w:t>Efetividade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4.5 </w:t>
      </w:r>
      <w:r>
        <w:rPr>
          <w:rFonts w:ascii="Calibri" w:hAnsi="Calibri" w:eastAsia="Calibri" w:cs="Calibri"/>
          <w:sz w:val="23"/>
          <w:szCs w:val="23"/>
        </w:rPr>
        <w:t>Efetivação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4.5.1 - A Avaliação de Sua Efetividade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4.5.1.2 - Da Efetividade e Melhoria Contínua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4.5.1.3 - A Manutenção da Politica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4.5.1.4 - A Identificação e Correção de Eventuais Deficiências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4.5.1.5 - Mediação de Conflitos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 w:line="240" w:lineRule="auto"/>
        <w:ind w:left="-1984" w:right="207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4.6 Divulgação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 w:line="240" w:lineRule="auto"/>
        <w:ind w:left="-1984" w:right="207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4.7 Avaliação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</w:p>
    <w:p>
      <w:pPr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  <w:br w:type="page"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1 – </w:t>
      </w:r>
      <w:r>
        <w:rPr>
          <w:rFonts w:ascii="Calibri" w:hAnsi="Calibri" w:eastAsia="Calibri" w:cs="Calibri"/>
          <w:b/>
          <w:sz w:val="23"/>
          <w:szCs w:val="23"/>
        </w:rPr>
        <w:t>Objetivo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e âmbito de aplicação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59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Nossa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tem como </w:t>
      </w:r>
      <w:r>
        <w:rPr>
          <w:rFonts w:ascii="Calibri" w:hAnsi="Calibri" w:eastAsia="Calibri" w:cs="Calibri"/>
          <w:sz w:val="23"/>
          <w:szCs w:val="23"/>
        </w:rPr>
        <w:t>objetivo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a criação e manutenção de relacionamentos sustentáveis com clientes e usuários desta Federação Nacional de Associações de Servidores do Banco Central - Fenasbac, por meio de um atendimento capaz de atender plenamente às necessidades e </w:t>
      </w:r>
      <w:r>
        <w:rPr>
          <w:rFonts w:ascii="Calibri" w:hAnsi="Calibri" w:eastAsia="Calibri" w:cs="Calibri"/>
          <w:sz w:val="23"/>
          <w:szCs w:val="23"/>
        </w:rPr>
        <w:t>expectativas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do público alvo.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44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a ser seguida por todos os administradores, colaboradores e funcionários da Fenasbac, seja qual for o nível organizacional e o cargo ocupado, de modo a estabelecer e preservar a confiabilidade e credibilidade no serviço prestado e, ainda, a existência de uma cultura organizacional capaz de </w:t>
      </w:r>
      <w:r>
        <w:rPr>
          <w:rFonts w:ascii="Calibri" w:hAnsi="Calibri" w:eastAsia="Calibri" w:cs="Calibri"/>
          <w:sz w:val="23"/>
          <w:szCs w:val="23"/>
        </w:rPr>
        <w:t>estimular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relacionamento saudável com nossos clientes, parceiros, fornecedores e demais usuários.  Consolidar a imagem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em termos de credibilidade, segurança e competência.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62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2 – Conceitos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39" w:line="240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Para aplicação desta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considera-se: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2.1 – Cliente (s) e Usuário (s)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39" w:line="251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Toda e qualquer pessoa </w:t>
      </w:r>
      <w:r>
        <w:rPr>
          <w:rFonts w:ascii="Calibri" w:hAnsi="Calibri" w:eastAsia="Calibri" w:cs="Calibri"/>
          <w:sz w:val="23"/>
          <w:szCs w:val="23"/>
        </w:rPr>
        <w:t>física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ou jurídica, que possa adquirir, contratar ou usar ou que tenha usado, contratado ou adquirido qualquer produto oferecido pela Federação Nacional de Associações dos Servidores do Banco Central.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511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2.2 - Produto (s)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Todos os produtos ofertados, recomendados, contratados ou distribuídos pela Federação Nacional de Associações dos Servidores do Banco Central - Fenasbac.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2.3 – Colaborador (es)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Todo e qualquer empregado ou administrador da Fenasbac, independente de cargo ou posição, e também qualquer agente terceirizado ou contratado para desempenhar funções afetas ao relacionamento com clientes e usuários.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2.4 – Representante (s)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Pessoa(s) jurídica(s) conveniada(s) com a Fenasbac, apta e autorizada a oferecer produtos ou serviços em seu nome.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2.5 – Fornecedor (es)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Qualquer pessoa/qualquer pessoa(s) física(s) ou jurídica(s) devidamente  cadastrada(s) no banco de dados e que forneça bens e/ou serviços para a Federação Nacional de Associações dos Servidores do Banco Central -  Fenasbac.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2.6 - Entidade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62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Federação Nacional de Associações de Servidores do Banco Central-Fenasbac.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99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2.7 - LGPD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41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>Lei geral de proteção de dados nº.13.709, de 14 de</w:t>
      </w:r>
      <w:r>
        <w:rPr>
          <w:rFonts w:ascii="Calibri" w:hAnsi="Calibri" w:eastAsia="Calibri" w:cs="Calibri"/>
          <w:sz w:val="23"/>
          <w:szCs w:val="23"/>
        </w:rPr>
        <w:t xml:space="preserve">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agosto de 2018.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417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3 - Princípios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3" w:line="240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3.1 - Relacionamento com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Os relacionamentos de administradores e colaboradores da Fenasbac que desempenham funções afetas ao relacionamento com clientes e usuários, nas práticas de pré-contratação, contratação e pós-contratação, devem observar os princípios de transparência, </w:t>
      </w:r>
      <w:r>
        <w:rPr>
          <w:rFonts w:ascii="Calibri" w:hAnsi="Calibri" w:eastAsia="Calibri" w:cs="Calibri"/>
          <w:sz w:val="23"/>
          <w:szCs w:val="23"/>
        </w:rPr>
        <w:t>ética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diligência e responsabilidade.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3.2 – Conduta profissional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1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A conduta profissional dos administradores e colaboradores que desempenham funções afetas ao relacionamento com clientes e usuários, devem ser pautadas nas regras estabelecidas pelo Código de Defesa e Proteção ao Consumidor e pelo Código de </w:t>
      </w:r>
      <w:r>
        <w:rPr>
          <w:rFonts w:ascii="Calibri" w:hAnsi="Calibri" w:eastAsia="Calibri" w:cs="Calibri"/>
          <w:sz w:val="23"/>
          <w:szCs w:val="23"/>
        </w:rPr>
        <w:t>Ética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 Conduta e na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Responsabilidade da Fenasbac.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11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3.3 – Cumprimento dos </w:t>
      </w:r>
      <w:r>
        <w:rPr>
          <w:rFonts w:ascii="Calibri" w:hAnsi="Calibri" w:eastAsia="Calibri" w:cs="Calibri"/>
          <w:b/>
          <w:sz w:val="23"/>
          <w:szCs w:val="23"/>
        </w:rPr>
        <w:t>dispositivos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legais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Os administradores e colaboradores que desempenham funções afetas às </w:t>
      </w:r>
      <w:r>
        <w:rPr>
          <w:rFonts w:ascii="Calibri" w:hAnsi="Calibri" w:eastAsia="Calibri" w:cs="Calibri"/>
          <w:sz w:val="23"/>
          <w:szCs w:val="23"/>
        </w:rPr>
        <w:t>atividades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Fenasbac devem cumprir todas as leis, normas e orientações emanadas pelo poder público e demais órgãos de controle, fiscalização e supervisão.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3.4 – Responsabilidade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Os administradores e colaboradores que desempenham funções afetas às </w:t>
      </w:r>
      <w:r>
        <w:rPr>
          <w:rFonts w:ascii="Calibri" w:hAnsi="Calibri" w:eastAsia="Calibri" w:cs="Calibri"/>
          <w:sz w:val="23"/>
          <w:szCs w:val="23"/>
        </w:rPr>
        <w:t>atividades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Fenasbac devem contribuir de maneira </w:t>
      </w:r>
      <w:r>
        <w:rPr>
          <w:rFonts w:ascii="Calibri" w:hAnsi="Calibri" w:eastAsia="Calibri" w:cs="Calibri"/>
          <w:sz w:val="23"/>
          <w:szCs w:val="23"/>
        </w:rPr>
        <w:t>proativa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clara e </w:t>
      </w:r>
      <w:r>
        <w:rPr>
          <w:rFonts w:ascii="Calibri" w:hAnsi="Calibri" w:eastAsia="Calibri" w:cs="Calibri"/>
          <w:sz w:val="23"/>
          <w:szCs w:val="23"/>
        </w:rPr>
        <w:t>tempestiva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para a solução das demandas dos clientes, zelando pela confidencialidade das informações e construindo uma relação de confiança mútua com os clientes e usuários dos seus produtos.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3.5 - Perfil de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7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Os administradores e colaboradores que desempenham funções afetas às </w:t>
      </w:r>
      <w:r>
        <w:rPr>
          <w:rFonts w:ascii="Calibri" w:hAnsi="Calibri" w:eastAsia="Calibri" w:cs="Calibri"/>
          <w:sz w:val="23"/>
          <w:szCs w:val="23"/>
        </w:rPr>
        <w:t>atividades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Fenasbac devem oferecer produtos e serviços de acordo com a necessidade, perfil do cliente, capacidade de pagamento, ramo de </w:t>
      </w:r>
      <w:r>
        <w:rPr>
          <w:rFonts w:ascii="Calibri" w:hAnsi="Calibri" w:eastAsia="Calibri" w:cs="Calibri"/>
          <w:sz w:val="23"/>
          <w:szCs w:val="23"/>
        </w:rPr>
        <w:t>atividade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 faturamento.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3.6 – </w:t>
      </w:r>
      <w:r>
        <w:rPr>
          <w:rFonts w:ascii="Calibri" w:hAnsi="Calibri" w:eastAsia="Calibri" w:cs="Calibri"/>
          <w:b/>
          <w:sz w:val="23"/>
          <w:szCs w:val="23"/>
        </w:rPr>
        <w:t>Prática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do sigilo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1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Os administradores por intermédio das áreas de segurança da informação e gestão de dados da Fenasbac, devem manter registro em âmbito sigiloso, seguro, confiável e íntegro.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50" w:line="251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Todos os colaboradores que desempenham funções afetas às </w:t>
      </w:r>
      <w:r>
        <w:rPr>
          <w:rFonts w:ascii="Calibri" w:hAnsi="Calibri" w:eastAsia="Calibri" w:cs="Calibri"/>
          <w:sz w:val="23"/>
          <w:szCs w:val="23"/>
        </w:rPr>
        <w:t>atividades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do Consórcio da </w:t>
      </w:r>
      <w:r>
        <w:rPr>
          <w:rFonts w:ascii="Calibri" w:hAnsi="Calibri" w:eastAsia="Calibri" w:cs="Calibri"/>
          <w:sz w:val="23"/>
          <w:szCs w:val="23"/>
        </w:rPr>
        <w:t>Entidade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devem preservar o sigilo e a integridade das informações e transações realizadas haja vista a manutenção e desenvolvimento de uma relação de confiança entre as partes, e observância à Lei 13.709 de 14 de agosto de 2018, Lei Geral de Proteção de Dados Pessoais (LGPD) com observância e aplicação obrigatória em relação a todas às </w:t>
      </w:r>
      <w:r>
        <w:rPr>
          <w:rFonts w:ascii="Calibri" w:hAnsi="Calibri" w:eastAsia="Calibri" w:cs="Calibri"/>
          <w:sz w:val="23"/>
          <w:szCs w:val="23"/>
        </w:rPr>
        <w:t>atividades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Fenasbac.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50" w:line="240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  <w:sectPr>
          <w:headerReference r:id="rId5" w:type="default"/>
          <w:pgSz w:w="11880" w:h="16840"/>
          <w:pgMar w:top="1408" w:right="1632" w:bottom="387" w:left="3685" w:header="0" w:footer="720" w:gutter="0"/>
          <w:pgNumType w:start="1"/>
          <w:cols w:space="720" w:num="1"/>
        </w:sect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3.7 - Coleta e Tratamento dos dados de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61" w:line="240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A coleta dos dados dos clientes será realizada no início do relacionamento, podendo ser exigidos dados complementares a depender do produto e serviço contratado durante a sua vigência.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50" w:line="240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Os Colaboradores deverão obter o </w:t>
      </w:r>
      <w:r>
        <w:rPr>
          <w:rFonts w:ascii="Calibri" w:hAnsi="Calibri" w:eastAsia="Calibri" w:cs="Calibri"/>
          <w:sz w:val="23"/>
          <w:szCs w:val="23"/>
        </w:rPr>
        <w:t>consentimento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dos Clientes, de forma livre, informada e inequívoca no ato da coleta de dados.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Observando o </w:t>
      </w:r>
      <w:r>
        <w:rPr>
          <w:rFonts w:ascii="Calibri" w:hAnsi="Calibri" w:eastAsia="Calibri" w:cs="Calibri"/>
          <w:sz w:val="23"/>
          <w:szCs w:val="23"/>
        </w:rPr>
        <w:t>consentimento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dos clientes, a Fenasbac realizará o tratamento dos dados para às seguintes </w:t>
      </w:r>
      <w:r>
        <w:rPr>
          <w:rFonts w:ascii="Calibri" w:hAnsi="Calibri" w:eastAsia="Calibri" w:cs="Calibri"/>
          <w:sz w:val="23"/>
          <w:szCs w:val="23"/>
        </w:rPr>
        <w:t>atividades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: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 w:line="240" w:lineRule="auto"/>
        <w:ind w:left="-1560" w:right="207" w:hanging="283"/>
        <w:jc w:val="both"/>
        <w:rPr>
          <w:rFonts w:ascii="Calibri" w:hAnsi="Calibri" w:eastAsia="Calibri" w:cs="Calibri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Prestação de serviços, atribuindo-lhe a finalidade adequada.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 w:line="240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Respostas às solicitações, atendimento e pedidos e prestação de suporte técnico.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 w:line="240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Publicidade, direcionada ou não, por meio do e-mail </w:t>
      </w:r>
      <w:r>
        <w:rPr>
          <w:rFonts w:ascii="Calibri" w:hAnsi="Calibri" w:eastAsia="Calibri" w:cs="Calibri"/>
          <w:sz w:val="23"/>
          <w:szCs w:val="23"/>
        </w:rPr>
        <w:t>marketing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</w:t>
      </w:r>
      <w:r>
        <w:rPr>
          <w:rFonts w:ascii="Calibri" w:hAnsi="Calibri" w:eastAsia="Calibri" w:cs="Calibri"/>
          <w:i/>
          <w:color w:val="000000"/>
          <w:sz w:val="23"/>
          <w:szCs w:val="23"/>
        </w:rPr>
        <w:t>Page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banners e outros métodos.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 w:line="240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  <w:sectPr>
          <w:type w:val="continuous"/>
          <w:pgSz w:w="11880" w:h="16840"/>
          <w:pgMar w:top="1408" w:right="1632" w:bottom="387" w:left="3685" w:header="0" w:footer="720" w:gutter="0"/>
          <w:cols w:equalWidth="0" w:num="1">
            <w:col w:w="6588"/>
          </w:cols>
        </w:sect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Realização de backup e gestão de informações em bancos de dados.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50" w:line="251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Armazenamento das informações em nuvem, </w:t>
      </w:r>
      <w:r>
        <w:rPr>
          <w:rFonts w:ascii="Calibri" w:hAnsi="Calibri" w:eastAsia="Calibri" w:cs="Calibri"/>
          <w:sz w:val="23"/>
          <w:szCs w:val="23"/>
        </w:rPr>
        <w:t>antivírus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 firewall para proteção de direitos, da privacidade, da segurança, da propriedade e das operações pela Fenasbac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50" w:line="251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1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3.8 - O cliente </w:t>
      </w:r>
      <w:r>
        <w:rPr>
          <w:rFonts w:ascii="Calibri" w:hAnsi="Calibri" w:eastAsia="Calibri" w:cs="Calibri"/>
          <w:b/>
          <w:sz w:val="23"/>
          <w:szCs w:val="23"/>
        </w:rPr>
        <w:t>titular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poderá solicitar à Fenasbac a realização dos seguintes procedimentos relacionados ao tratamento de seus dados pessoais: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50" w:line="251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Confirmação da existência de tratamento de dados pessoais que lhe pertencem.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 w:line="251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Correção de dados incompletos, inexatos ou desatualizados mandos na base da Fenasbac.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 w:line="251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Anonimização, bloqueio ou eliminação de dados desnecessários, excessivos ou tratados em desconformidades com a Lei Geral de Proteção de Dados.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" w:line="251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Revogação do </w:t>
      </w:r>
      <w:r>
        <w:rPr>
          <w:rFonts w:ascii="Calibri" w:hAnsi="Calibri" w:eastAsia="Calibri" w:cs="Calibri"/>
          <w:sz w:val="23"/>
          <w:szCs w:val="23"/>
        </w:rPr>
        <w:t>consentimento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o que poderá acontecer a qualquer momento por meio de pedido formal à Fenasbac.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line="240" w:lineRule="auto"/>
        <w:ind w:left="-1985" w:right="210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4 - </w:t>
      </w:r>
      <w:r>
        <w:rPr>
          <w:rFonts w:ascii="Calibri" w:hAnsi="Calibri" w:eastAsia="Calibri" w:cs="Calibri"/>
          <w:b/>
          <w:sz w:val="23"/>
          <w:szCs w:val="23"/>
        </w:rPr>
        <w:t>Política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b/>
          <w:sz w:val="23"/>
          <w:szCs w:val="23"/>
        </w:rPr>
        <w:t>Institucional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de Relacionamento com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59" w:line="257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4.1 Os administradores e colaboradores que desempenham funções afetas às </w:t>
      </w:r>
      <w:r>
        <w:rPr>
          <w:rFonts w:ascii="Calibri" w:hAnsi="Calibri" w:eastAsia="Calibri" w:cs="Calibri"/>
          <w:b/>
          <w:sz w:val="23"/>
          <w:szCs w:val="23"/>
        </w:rPr>
        <w:t>atividades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e produtos da Fenasbac devem: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7" w:line="240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Zelar pela imagem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Fenasbac.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41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Atuar de forma a assegurar a excelência e agilidade nas ações de atendimento aos seus clientes e usuários, primando pelo relacionamento </w:t>
      </w:r>
      <w:r>
        <w:rPr>
          <w:rFonts w:ascii="Calibri" w:hAnsi="Calibri" w:eastAsia="Calibri" w:cs="Calibri"/>
          <w:sz w:val="23"/>
          <w:szCs w:val="23"/>
        </w:rPr>
        <w:t>cooperativo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 equilibrado entre as unidades, bem como com seus clientes e usuários.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Ofertar produtos e serviços adequados às necessidades e aos interesses e </w:t>
      </w:r>
      <w:r>
        <w:rPr>
          <w:rFonts w:ascii="Calibri" w:hAnsi="Calibri" w:eastAsia="Calibri" w:cs="Calibri"/>
          <w:sz w:val="23"/>
          <w:szCs w:val="23"/>
        </w:rPr>
        <w:t>objetivos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dos clientes e usuários.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Prestar informações de forma segura, clara e precisa, </w:t>
      </w:r>
      <w:r>
        <w:rPr>
          <w:rFonts w:ascii="Calibri" w:hAnsi="Calibri" w:eastAsia="Calibri" w:cs="Calibri"/>
          <w:sz w:val="23"/>
          <w:szCs w:val="23"/>
        </w:rPr>
        <w:t>garantindo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a livre escolha e a tomada de decisões por parte dos clientes e usuários, explicitando, inclusive, direitos e deveres, responsabilidades, custos ou ônus, penalidades e eventuais riscos existentes na execução de operações e na prestação de serviços.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sz w:val="23"/>
          <w:szCs w:val="23"/>
        </w:rPr>
        <w:t>Utilizar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redação clara, </w:t>
      </w:r>
      <w:r>
        <w:rPr>
          <w:rFonts w:ascii="Calibri" w:hAnsi="Calibri" w:eastAsia="Calibri" w:cs="Calibri"/>
          <w:sz w:val="23"/>
          <w:szCs w:val="23"/>
        </w:rPr>
        <w:t>objetiva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 adequada à natureza e à complexidade da operação ou do serviço, em contratos, recibos, extratos, comprovantes e documentos </w:t>
      </w:r>
      <w:r>
        <w:rPr>
          <w:rFonts w:ascii="Calibri" w:hAnsi="Calibri" w:eastAsia="Calibri" w:cs="Calibri"/>
          <w:sz w:val="23"/>
          <w:szCs w:val="23"/>
        </w:rPr>
        <w:t>destinados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ao público, de forma a </w:t>
      </w:r>
      <w:r>
        <w:rPr>
          <w:rFonts w:ascii="Calibri" w:hAnsi="Calibri" w:eastAsia="Calibri" w:cs="Calibri"/>
          <w:sz w:val="23"/>
          <w:szCs w:val="23"/>
        </w:rPr>
        <w:t>permitir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o entendimento do conteúdo e a </w:t>
      </w:r>
      <w:r>
        <w:rPr>
          <w:rFonts w:ascii="Calibri" w:hAnsi="Calibri" w:eastAsia="Calibri" w:cs="Calibri"/>
          <w:sz w:val="23"/>
          <w:szCs w:val="23"/>
        </w:rPr>
        <w:t>identificação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prazos, valores, encargos, multas, datas, locais e demais condições.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Fornecer, de forma </w:t>
      </w:r>
      <w:r>
        <w:rPr>
          <w:rFonts w:ascii="Calibri" w:hAnsi="Calibri" w:eastAsia="Calibri" w:cs="Calibri"/>
          <w:sz w:val="23"/>
          <w:szCs w:val="23"/>
        </w:rPr>
        <w:t>tempestiva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os documentos </w:t>
      </w:r>
      <w:r>
        <w:rPr>
          <w:rFonts w:ascii="Calibri" w:hAnsi="Calibri" w:eastAsia="Calibri" w:cs="Calibri"/>
          <w:sz w:val="23"/>
          <w:szCs w:val="23"/>
        </w:rPr>
        <w:t>relativos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às operações e serviços prestados aos clientes e usuários, bem como conduzir o atendimento das demandas com </w:t>
      </w:r>
      <w:r>
        <w:rPr>
          <w:rFonts w:ascii="Calibri" w:hAnsi="Calibri" w:eastAsia="Calibri" w:cs="Calibri"/>
          <w:sz w:val="23"/>
          <w:szCs w:val="23"/>
        </w:rPr>
        <w:t>pró-atividade, dentro dos prazos estabelecidos, buscando sempre superar as expectativas.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                   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Preservar o sigilo, integridade, a confiabilidade e a segurança das informações e das transações realizadas, bem como a </w:t>
      </w:r>
      <w:r>
        <w:rPr>
          <w:rFonts w:ascii="Calibri" w:hAnsi="Calibri" w:eastAsia="Calibri" w:cs="Calibri"/>
          <w:sz w:val="23"/>
          <w:szCs w:val="23"/>
        </w:rPr>
        <w:t>legitimidade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das operações e dos serviços prestados.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40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Observar os princípios e as disposições da LGPD.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21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Estar sempre atualizados sobre os produtos e serviços oferecidos pela Fenasbac.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Assegurar o sigilo das informações </w:t>
      </w:r>
      <w:r>
        <w:rPr>
          <w:rFonts w:ascii="Calibri" w:hAnsi="Calibri" w:eastAsia="Calibri" w:cs="Calibri"/>
          <w:sz w:val="23"/>
          <w:szCs w:val="23"/>
        </w:rPr>
        <w:t>institucionais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ressalvados os casos previstos em lei.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sz w:val="23"/>
          <w:szCs w:val="23"/>
        </w:rPr>
        <w:t>Estimular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a comunicação dos clientes e usuários com a Fenasbac e considerar as manifestações destes relacionadas ao desenvolvimento e melhoria das soluções em produtos e relacionamentos, de modo a proporcionar a convergência de interesses e a consolidação da imagem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credibilidade, segurança e competência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Priorizar o diálogo e buscar a solução das demandas de clientes e usuários de forma rápida e precisa, visando </w:t>
      </w:r>
      <w:r>
        <w:rPr>
          <w:rFonts w:ascii="Calibri" w:hAnsi="Calibri" w:eastAsia="Calibri" w:cs="Calibri"/>
          <w:sz w:val="23"/>
          <w:szCs w:val="23"/>
        </w:rPr>
        <w:t>garantir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a </w:t>
      </w:r>
      <w:r>
        <w:rPr>
          <w:rFonts w:ascii="Calibri" w:hAnsi="Calibri" w:eastAsia="Calibri" w:cs="Calibri"/>
          <w:sz w:val="23"/>
          <w:szCs w:val="23"/>
        </w:rPr>
        <w:t>satisfação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destes com nossos produtos e serviços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4.2 Elaboração da </w:t>
      </w:r>
      <w:r>
        <w:rPr>
          <w:rFonts w:ascii="Calibri" w:hAnsi="Calibri" w:eastAsia="Calibri" w:cs="Calibri"/>
          <w:b/>
          <w:sz w:val="23"/>
          <w:szCs w:val="23"/>
        </w:rPr>
        <w:t>Política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de Relacionamento com Clientes e Usuários do Consórcio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do Consórcio deve estar alinhada aos valores, diretrizes e </w:t>
      </w:r>
      <w:r>
        <w:rPr>
          <w:rFonts w:ascii="Calibri" w:hAnsi="Calibri" w:eastAsia="Calibri" w:cs="Calibri"/>
          <w:sz w:val="23"/>
          <w:szCs w:val="23"/>
        </w:rPr>
        <w:t>objetivos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estratégicos da empresa, observando os princípios de </w:t>
      </w:r>
      <w:r>
        <w:rPr>
          <w:rFonts w:ascii="Calibri" w:hAnsi="Calibri" w:eastAsia="Calibri" w:cs="Calibri"/>
          <w:sz w:val="23"/>
          <w:szCs w:val="23"/>
        </w:rPr>
        <w:t>ética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responsabilidade, transparência e diligência e tendo como </w:t>
      </w:r>
      <w:r>
        <w:rPr>
          <w:rFonts w:ascii="Calibri" w:hAnsi="Calibri" w:eastAsia="Calibri" w:cs="Calibri"/>
          <w:sz w:val="23"/>
          <w:szCs w:val="23"/>
        </w:rPr>
        <w:t>objetivo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a promoção da convergência de interesses e a consolidação da imagem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credibilidade, segurança e competência.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20" w:line="257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4.3 Aprovação da </w:t>
      </w:r>
      <w:r>
        <w:rPr>
          <w:rFonts w:ascii="Calibri" w:hAnsi="Calibri" w:eastAsia="Calibri" w:cs="Calibri"/>
          <w:b/>
          <w:sz w:val="23"/>
          <w:szCs w:val="23"/>
        </w:rPr>
        <w:t>Política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b/>
          <w:sz w:val="23"/>
          <w:szCs w:val="23"/>
        </w:rPr>
        <w:t>Institucional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de Relacionamento com Clientes e Usuários do Consórcio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do Consórcio foi aprovada pela Diretoria </w:t>
      </w:r>
      <w:r>
        <w:rPr>
          <w:rFonts w:ascii="Calibri" w:hAnsi="Calibri" w:eastAsia="Calibri" w:cs="Calibri"/>
          <w:sz w:val="23"/>
          <w:szCs w:val="23"/>
        </w:rPr>
        <w:t>Executiva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Federação Nacional das Associações dos Servidores do Banco Central - Fenasbac, conforme disposto em Ata datada de 07/02/2023.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20" w:line="257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4.4 - Implementação e Gerenciamento da </w:t>
      </w:r>
      <w:r>
        <w:rPr>
          <w:rFonts w:ascii="Calibri" w:hAnsi="Calibri" w:eastAsia="Calibri" w:cs="Calibri"/>
          <w:b/>
          <w:sz w:val="23"/>
          <w:szCs w:val="23"/>
        </w:rPr>
        <w:t>Política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b/>
          <w:sz w:val="23"/>
          <w:szCs w:val="23"/>
        </w:rPr>
        <w:t>Institucional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de Relacionamento com Clientes e Usuários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Os responsáveis pela implementação e gerenciamento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devem </w:t>
      </w:r>
      <w:r>
        <w:rPr>
          <w:rFonts w:ascii="Calibri" w:hAnsi="Calibri" w:eastAsia="Calibri" w:cs="Calibri"/>
          <w:sz w:val="23"/>
          <w:szCs w:val="23"/>
        </w:rPr>
        <w:t>garantir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a </w:t>
      </w:r>
      <w:r>
        <w:rPr>
          <w:rFonts w:ascii="Calibri" w:hAnsi="Calibri" w:eastAsia="Calibri" w:cs="Calibri"/>
          <w:sz w:val="23"/>
          <w:szCs w:val="23"/>
        </w:rPr>
        <w:t>efetividade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das </w:t>
      </w:r>
      <w:r>
        <w:rPr>
          <w:rFonts w:ascii="Calibri" w:hAnsi="Calibri" w:eastAsia="Calibri" w:cs="Calibri"/>
          <w:sz w:val="23"/>
          <w:szCs w:val="23"/>
        </w:rPr>
        <w:t>rotinas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 procedimentos operacionais afetos ao relacionamento com clientes e usuários, observando-se os seguintes aspectos: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701" w:right="207" w:hanging="142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sz w:val="23"/>
          <w:szCs w:val="23"/>
        </w:rPr>
        <w:t>Identificação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 qualificação de clientes e de usuários para fins de início e manutenção de relacionamento;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40" w:lineRule="auto"/>
        <w:ind w:left="-1701" w:right="207" w:hanging="142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criação de produtos e serviços;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" w:line="257" w:lineRule="auto"/>
        <w:ind w:left="-1701" w:right="207" w:hanging="142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oferta, recomendação ou contratação de produtos e serviços;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57" w:lineRule="auto"/>
        <w:ind w:left="-1701" w:right="207" w:hanging="142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requisitos de segurança afetos a produtos e a serviços;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57" w:lineRule="auto"/>
        <w:ind w:left="-1701" w:right="207" w:hanging="142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cobrança de taxa e tarifas em decorrência da prestação de serviços;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40" w:lineRule="auto"/>
        <w:ind w:left="-1701" w:right="207" w:hanging="142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divulgação e publicidade dos produtos e serviços;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" w:line="257" w:lineRule="auto"/>
        <w:ind w:left="-1701" w:right="207" w:hanging="142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coleta, tratamento e manutenção de informações de clientes e usuários em base de dados;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57" w:lineRule="auto"/>
        <w:ind w:left="-1701" w:right="207" w:hanging="142"/>
        <w:jc w:val="both"/>
        <w:rPr>
          <w:rFonts w:ascii="Calibri" w:hAnsi="Calibri" w:eastAsia="Calibri" w:cs="Calibri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gestão do atendimento prestado a clientes e usuários, inclusive o registro e o tratamento de demandas;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57" w:lineRule="auto"/>
        <w:ind w:left="-1701" w:right="207" w:hanging="142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mediação de conflitos;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" w:line="257" w:lineRule="auto"/>
        <w:ind w:left="-1701" w:right="207" w:hanging="142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sz w:val="23"/>
          <w:szCs w:val="23"/>
        </w:rPr>
        <w:t>extinção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relação contratual </w:t>
      </w:r>
      <w:r>
        <w:rPr>
          <w:rFonts w:ascii="Calibri" w:hAnsi="Calibri" w:eastAsia="Calibri" w:cs="Calibri"/>
          <w:sz w:val="23"/>
          <w:szCs w:val="23"/>
        </w:rPr>
        <w:t>relativa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a produtos e a serviços;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57" w:lineRule="auto"/>
        <w:ind w:left="-1701" w:right="207" w:hanging="142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>liquidação antecipada de dívidas ou de obrigações;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57" w:lineRule="auto"/>
        <w:ind w:left="-1701" w:right="207" w:hanging="142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transferência de relacionamento para outra </w:t>
      </w:r>
      <w:r>
        <w:rPr>
          <w:rFonts w:ascii="Calibri" w:hAnsi="Calibri" w:eastAsia="Calibri" w:cs="Calibri"/>
          <w:sz w:val="23"/>
          <w:szCs w:val="23"/>
        </w:rPr>
        <w:t>instituição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A </w:t>
      </w:r>
      <w:r>
        <w:rPr>
          <w:rFonts w:ascii="Calibri" w:hAnsi="Calibri" w:eastAsia="Calibri" w:cs="Calibri"/>
          <w:b/>
          <w:sz w:val="23"/>
          <w:szCs w:val="23"/>
        </w:rPr>
        <w:t>Política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de Relacionamento com Clientes e Usuários do Consórcio deve </w:t>
      </w:r>
      <w:r>
        <w:rPr>
          <w:rFonts w:ascii="Calibri" w:hAnsi="Calibri" w:eastAsia="Calibri" w:cs="Calibri"/>
          <w:b/>
          <w:sz w:val="23"/>
          <w:szCs w:val="23"/>
        </w:rPr>
        <w:t>instituir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mecanismos de acompanhamento, de controle e de </w:t>
      </w:r>
      <w:r>
        <w:rPr>
          <w:rFonts w:ascii="Calibri" w:hAnsi="Calibri" w:eastAsia="Calibri" w:cs="Calibri"/>
          <w:b/>
          <w:sz w:val="23"/>
          <w:szCs w:val="23"/>
        </w:rPr>
        <w:t>mitigação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de riscos </w:t>
      </w:r>
      <w:r>
        <w:rPr>
          <w:rFonts w:ascii="Calibri" w:hAnsi="Calibri" w:eastAsia="Calibri" w:cs="Calibri"/>
          <w:b/>
          <w:sz w:val="23"/>
          <w:szCs w:val="23"/>
        </w:rPr>
        <w:t>destinados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a </w:t>
      </w:r>
      <w:r>
        <w:rPr>
          <w:rFonts w:ascii="Calibri" w:hAnsi="Calibri" w:eastAsia="Calibri" w:cs="Calibri"/>
          <w:b/>
          <w:sz w:val="23"/>
          <w:szCs w:val="23"/>
        </w:rPr>
        <w:t>garantir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: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20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a implementação de suas disposições;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" w:line="240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a avaliação de sua </w:t>
      </w:r>
      <w:r>
        <w:rPr>
          <w:rFonts w:ascii="Calibri" w:hAnsi="Calibri" w:eastAsia="Calibri" w:cs="Calibri"/>
          <w:sz w:val="23"/>
          <w:szCs w:val="23"/>
        </w:rPr>
        <w:t>efetividade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; e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" w:line="257" w:lineRule="auto"/>
        <w:ind w:left="-1560" w:right="207" w:hanging="283"/>
        <w:jc w:val="both"/>
        <w:rPr>
          <w:rFonts w:ascii="Calibri" w:hAnsi="Calibri" w:eastAsia="Calibri" w:cs="Calibri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o monitoramento de seu cumprimento, inclusive por meio métricas e indicadores adequados, o que permite a </w:t>
      </w:r>
      <w:r>
        <w:rPr>
          <w:rFonts w:ascii="Calibri" w:hAnsi="Calibri" w:eastAsia="Calibri" w:cs="Calibri"/>
          <w:sz w:val="23"/>
          <w:szCs w:val="23"/>
        </w:rPr>
        <w:t>identificação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 a correção de eventuais deficiências.  </w:t>
      </w:r>
      <w:r>
        <w:rPr>
          <w:rFonts w:ascii="Calibri" w:hAnsi="Calibri" w:eastAsia="Calibri" w:cs="Calibri"/>
          <w:sz w:val="23"/>
          <w:szCs w:val="23"/>
        </w:rPr>
        <w:t>Conformidade e adequação do produto ou serviços ofertados vis-à-vis os interesses do cliente ou usuário;</w:t>
      </w:r>
    </w:p>
    <w:p>
      <w:pPr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" w:line="257" w:lineRule="auto"/>
        <w:ind w:left="-1560" w:right="207" w:hanging="283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Políticas e processos de venda, propaganda e canais de distribuição;</w:t>
      </w:r>
    </w:p>
    <w:p>
      <w:pPr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7" w:lineRule="auto"/>
        <w:ind w:left="-1560" w:right="207" w:hanging="283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Satisfação do cliente e voz do cliente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  <w:t>Auditoria Interna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line="245" w:lineRule="auto"/>
        <w:ind w:left="-1985" w:right="210"/>
        <w:jc w:val="both"/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Estes mecanismos devem ser objeto, periodicamente, por parte da auditoria interna, que deve realizar testes dos mecanismos dos controles internos, </w:t>
      </w:r>
      <w:r>
        <w:rPr>
          <w:rFonts w:ascii="Calibri" w:hAnsi="Calibri" w:eastAsia="Calibri" w:cs="Calibri"/>
          <w:b/>
          <w:sz w:val="23"/>
          <w:szCs w:val="23"/>
        </w:rPr>
        <w:t xml:space="preserve">supervisionar o cumprimento dos sistemas de controles e recomendar, quando for o caso, melhorias objetivando a eficácia e eficiência dos mesmos.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1" w:line="244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Os dados, registros e as informações relativas aos mecanismos de controle, teste e trilhas de auditoria devem ser mantidos à disposição do Banco Central do Brasil pelo prazo mínimo de cinco anos.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1" w:line="257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Os administradores e colaboradores que desempenham funções afetas às atividades e produtos da Fenasbac, devem ser submetidos a ações de treinamento e capacitação destinadas à promoção da qualidade de suas entregas.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  <w:t xml:space="preserve">4.4.1 Mecanismos de Treinamento, Difusão e Monitoramento da Efetividade da política.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560" w:right="207" w:hanging="283"/>
        <w:jc w:val="both"/>
        <w:rPr>
          <w:rFonts w:ascii="Calibri" w:hAnsi="Calibri" w:eastAsia="Calibri" w:cs="Calibri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libri" w:hAnsi="Calibri" w:eastAsia="Calibri" w:cs="Calibri"/>
          <w:sz w:val="23"/>
          <w:szCs w:val="23"/>
        </w:rPr>
        <w:t xml:space="preserve">As diretrizes constantes desta Política serão objeto de ações de treinamento e capacitação dirigida aos Colaboradores da Fenasbac;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57" w:lineRule="auto"/>
        <w:ind w:left="-1560" w:right="207" w:hanging="283"/>
        <w:jc w:val="both"/>
        <w:rPr>
          <w:rFonts w:ascii="Calibri" w:hAnsi="Calibri" w:eastAsia="Calibri" w:cs="Calibri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libri" w:hAnsi="Calibri" w:eastAsia="Calibri" w:cs="Calibri"/>
          <w:sz w:val="23"/>
          <w:szCs w:val="23"/>
        </w:rPr>
        <w:t xml:space="preserve">As ações de capacitação e treinamento serão realizados anualmente, ou em período menor, quando a necessidade assim justificar;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11" w:line="244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libri" w:hAnsi="Calibri" w:eastAsia="Calibri" w:cs="Calibri"/>
          <w:sz w:val="23"/>
          <w:szCs w:val="23"/>
        </w:rPr>
        <w:t xml:space="preserve">Promover a reciclagem em temas que demandam conhecimento específico da área em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que os </w:t>
      </w:r>
      <w:r>
        <w:rPr>
          <w:rFonts w:ascii="Calibri" w:hAnsi="Calibri" w:eastAsia="Calibri" w:cs="Calibri"/>
          <w:sz w:val="23"/>
          <w:szCs w:val="23"/>
        </w:rPr>
        <w:t>participantes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ação de treinamento e capacitação atuam. Tais como Reciclagem na Prevenção à Lavagem de Dinheiro e Financiamento ao Terrorismo.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8" w:line="244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As ações deverão contemplar o papel de cada uma das áreas envolvidas na </w:t>
      </w:r>
      <w:r>
        <w:rPr>
          <w:rFonts w:ascii="Calibri" w:hAnsi="Calibri" w:eastAsia="Calibri" w:cs="Calibri"/>
          <w:sz w:val="23"/>
          <w:szCs w:val="23"/>
        </w:rPr>
        <w:t>efetivação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desta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8" w:line="244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As ações de capacitação e treinamento serão planejadas de forma a </w:t>
      </w:r>
      <w:r>
        <w:rPr>
          <w:rFonts w:ascii="Calibri" w:hAnsi="Calibri" w:eastAsia="Calibri" w:cs="Calibri"/>
          <w:sz w:val="23"/>
          <w:szCs w:val="23"/>
        </w:rPr>
        <w:t>garantir 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participação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todos os colaboradores envolvidos diretamente ou indiretamente com os clientes.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8" w:line="244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Considerando-se, também, a necessidade do desenvolvimento das denominadas competências comportamentais para a promoção da qualidade das ações de atendimento, deverão também ser contemplados no Programa de Treinamento e Capacitação, conteúdos capazes de promover esta demanda, tais como </w:t>
      </w:r>
      <w:r>
        <w:rPr>
          <w:rFonts w:ascii="Calibri" w:hAnsi="Calibri" w:eastAsia="Calibri" w:cs="Calibri"/>
          <w:sz w:val="23"/>
          <w:szCs w:val="23"/>
        </w:rPr>
        <w:t>Ética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Comunicação e Atendimento ao Cliente e Usuários. Tais procedimentos têm por </w:t>
      </w:r>
      <w:r>
        <w:rPr>
          <w:rFonts w:ascii="Calibri" w:hAnsi="Calibri" w:eastAsia="Calibri" w:cs="Calibri"/>
          <w:sz w:val="23"/>
          <w:szCs w:val="23"/>
        </w:rPr>
        <w:t>objetivo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o fortalecimento da cultura organizacional visando permanente aperfeiçoamento de </w:t>
      </w:r>
      <w:r>
        <w:rPr>
          <w:rFonts w:ascii="Calibri" w:hAnsi="Calibri" w:eastAsia="Calibri" w:cs="Calibri"/>
          <w:sz w:val="23"/>
          <w:szCs w:val="23"/>
        </w:rPr>
        <w:t>práticas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4.5 - </w:t>
      </w:r>
      <w:r>
        <w:rPr>
          <w:rFonts w:ascii="Calibri" w:hAnsi="Calibri" w:eastAsia="Calibri" w:cs="Calibri"/>
          <w:b/>
          <w:sz w:val="23"/>
          <w:szCs w:val="23"/>
        </w:rPr>
        <w:t>Efetivação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da </w:t>
      </w:r>
      <w:r>
        <w:rPr>
          <w:rFonts w:ascii="Calibri" w:hAnsi="Calibri" w:eastAsia="Calibri" w:cs="Calibri"/>
          <w:b/>
          <w:sz w:val="23"/>
          <w:szCs w:val="23"/>
        </w:rPr>
        <w:t>Política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de Relacionamento com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11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A </w:t>
      </w:r>
      <w:r>
        <w:rPr>
          <w:rFonts w:ascii="Calibri" w:hAnsi="Calibri" w:eastAsia="Calibri" w:cs="Calibri"/>
          <w:sz w:val="23"/>
          <w:szCs w:val="23"/>
        </w:rPr>
        <w:t>efetivação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é de responsabilidade de todos os colaboradores da Fenasbac, principalmente: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dos Diretores como principais responsáveis pela disseminação e observância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em questão.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7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Dos(as) Gerentes das Áreas, como promotores da disseminação e cumprimento da </w:t>
      </w:r>
      <w:r>
        <w:rPr>
          <w:rFonts w:ascii="Calibri" w:hAnsi="Calibri" w:eastAsia="Calibri" w:cs="Calibri"/>
          <w:sz w:val="23"/>
          <w:szCs w:val="23"/>
        </w:rPr>
        <w:t>polícia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em sua área de atuação e </w:t>
      </w:r>
      <w:r>
        <w:rPr>
          <w:rFonts w:ascii="Calibri" w:hAnsi="Calibri" w:eastAsia="Calibri" w:cs="Calibri"/>
          <w:sz w:val="23"/>
          <w:szCs w:val="23"/>
        </w:rPr>
        <w:t>também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pela coleta de dados e informações para o início do relacionamento e a realização de novas contratações.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6" w:line="257" w:lineRule="auto"/>
        <w:ind w:left="-1560" w:right="207" w:hanging="283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● 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do Gerente da Área de Tecnologia da Informação, como responsável pela segurança de acesso aos sistemas ou perda de dados, preservação da integridade e segurança dos bancos de dados e gestão de documentos e tratamento de dados.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line="240" w:lineRule="auto"/>
        <w:ind w:left="-1985" w:right="210"/>
        <w:jc w:val="both"/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  <w:t>4.5.1  - A Avaliação de sua Efetividade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6" w:line="257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Mensurar a efetividade da Política de Relacionamento com Clientes e Usuários, dos processos, procedimentos, manuais de boas práticas e dos controles.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6" w:line="257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 </w:t>
      </w:r>
      <w:r>
        <w:rPr>
          <w:rFonts w:ascii="Calibri" w:hAnsi="Calibri" w:eastAsia="Calibri" w:cs="Calibri"/>
          <w:b/>
          <w:sz w:val="23"/>
          <w:szCs w:val="23"/>
        </w:rPr>
        <w:t>4.5.1.2 - Da Efetividade e Melhoria Continua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6" w:line="257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As metodologias de risco devem ser objeto de avaliação e revisão, no mínimo anual, com vistas ao aprimoramento contínuo de sua modelagem e deve considerar fatores comportamentais e/ou transacionais para assegurar um modelo adequado, calibrado e efetivo.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6" w:line="257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  <w:t>4.5.1.3 - A Manutenção da Politica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6" w:line="257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A fim de garantir a manutenção, aderência e sustentação da Política Institucional de Relacionamento com Clientes e Usuários necessário realizar o acompanhamento e monitoramento, por área, considerando todo ciclo de relacionamento com o cliente e/ou usuário, objetivando, de acordo com os respectivos perfis, proporcionar satisfação aos mesmos, além de reforçar a cultura organizacional com foco no cliente / usuário.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line="240" w:lineRule="auto"/>
        <w:ind w:left="-1985" w:right="210"/>
        <w:jc w:val="both"/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  <w:t>4.5.1.4 - A Identificação e Correção de Eventuais Deficiências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6" w:line="257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 A partir dos resultados do monitoramento e avaliação da efetividade da Política de Relacionamento com Clientes / Usuários, as eventuais fragilidades e /ou deficiência detectadas serão corrigidas por meio de planos de ação. Os métodos de implementação, monitoramento e avaliação acima deverão ser testados, periodicamente, pela Fenasbac e equacionados sempre que for o caso.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6" w:line="257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  <w:t>4.5.1.5 - Mediação de Conflitos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6" w:line="257" w:lineRule="auto"/>
        <w:ind w:left="-1984" w:right="207"/>
        <w:jc w:val="both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>A Fenasbac, na solução de conflitos com seus clientes, pauta-se, preferencialmente, pelos princípios da negociação em boa-fé e busca da conciliação. Eventuais conflitos com clientes e usuários devem ser apropriadamente mediados pela Diretoria Executiva, com o intuito de obter a solução justa e definitiva para a demanda ou a reclamação.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b/>
          <w:sz w:val="23"/>
          <w:szCs w:val="23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4.6 - Divulgação da </w:t>
      </w:r>
      <w:r>
        <w:rPr>
          <w:rFonts w:ascii="Calibri" w:hAnsi="Calibri" w:eastAsia="Calibri" w:cs="Calibri"/>
          <w:b/>
          <w:sz w:val="23"/>
          <w:szCs w:val="23"/>
        </w:rPr>
        <w:t>Política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b/>
          <w:sz w:val="23"/>
          <w:szCs w:val="23"/>
        </w:rPr>
        <w:t>Institucional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de Relacionamento com Clientes e Usuários.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Desenvolvida de modo a </w:t>
      </w:r>
      <w:r>
        <w:rPr>
          <w:rFonts w:ascii="Calibri" w:hAnsi="Calibri" w:eastAsia="Calibri" w:cs="Calibri"/>
          <w:sz w:val="23"/>
          <w:szCs w:val="23"/>
        </w:rPr>
        <w:t>garantir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objetivamente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a divulgação, </w:t>
      </w:r>
      <w:r>
        <w:rPr>
          <w:rFonts w:ascii="Calibri" w:hAnsi="Calibri" w:eastAsia="Calibri" w:cs="Calibri"/>
          <w:sz w:val="23"/>
          <w:szCs w:val="23"/>
        </w:rPr>
        <w:t>conscientização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 </w:t>
      </w:r>
      <w:r>
        <w:rPr>
          <w:rFonts w:ascii="Calibri" w:hAnsi="Calibri" w:eastAsia="Calibri" w:cs="Calibri"/>
          <w:sz w:val="23"/>
          <w:szCs w:val="23"/>
        </w:rPr>
        <w:t>comprometimento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todos os seus usuários e clientes, quanto ao compromisso desta Fenasbac ao fiel cumprimento da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viabilizando o pleno conhecimento e acessibilidade de suas </w:t>
      </w:r>
      <w:r>
        <w:rPr>
          <w:rFonts w:ascii="Calibri" w:hAnsi="Calibri" w:eastAsia="Calibri" w:cs="Calibri"/>
          <w:sz w:val="23"/>
          <w:szCs w:val="23"/>
        </w:rPr>
        <w:t>políticas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Conformidade e Controles, incorporando às suas diretrizes basilares de postura, valores e conduta </w:t>
      </w:r>
      <w:r>
        <w:rPr>
          <w:rFonts w:ascii="Calibri" w:hAnsi="Calibri" w:eastAsia="Calibri" w:cs="Calibri"/>
          <w:sz w:val="23"/>
          <w:szCs w:val="23"/>
        </w:rPr>
        <w:t>ética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moral.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Mantendo a qualidade e a excelência no atendimento ao público.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color w:val="FF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A Fenasbac divulga amplamente sua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sz w:val="23"/>
          <w:szCs w:val="23"/>
        </w:rPr>
        <w:t>Institucional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 e Usuários, tornando-a acessível por meio do servidor interno de arquivos, e-mail, manual aos colaboradores, site:  </w:t>
      </w:r>
      <w:r>
        <w:rPr>
          <w:rFonts w:ascii="Calibri" w:hAnsi="Calibri" w:eastAsia="Calibri" w:cs="Calibri"/>
          <w:color w:val="0563C1"/>
          <w:sz w:val="23"/>
          <w:szCs w:val="23"/>
          <w:u w:val="single"/>
        </w:rPr>
        <w:t>hp://www.fenasbac.com.br</w:t>
      </w:r>
      <w:r>
        <w:rPr>
          <w:rFonts w:ascii="Calibri" w:hAnsi="Calibri" w:eastAsia="Calibri" w:cs="Calibri"/>
          <w:color w:val="000000"/>
          <w:sz w:val="23"/>
          <w:szCs w:val="23"/>
          <w:u w:val="single"/>
        </w:rPr>
        <w:t>,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maneira clara, transparente e acessível</w:t>
      </w:r>
      <w:r>
        <w:rPr>
          <w:rFonts w:ascii="Calibri" w:hAnsi="Calibri" w:eastAsia="Calibri" w:cs="Calibri"/>
          <w:sz w:val="23"/>
          <w:szCs w:val="23"/>
        </w:rPr>
        <w:t xml:space="preserve">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20" w:line="257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4.7 - Avaliação da </w:t>
      </w:r>
      <w:r>
        <w:rPr>
          <w:rFonts w:ascii="Calibri" w:hAnsi="Calibri" w:eastAsia="Calibri" w:cs="Calibri"/>
          <w:b/>
          <w:sz w:val="23"/>
          <w:szCs w:val="23"/>
        </w:rPr>
        <w:t>Política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hAnsi="Calibri" w:eastAsia="Calibri" w:cs="Calibri"/>
          <w:b/>
          <w:sz w:val="23"/>
          <w:szCs w:val="23"/>
        </w:rPr>
        <w:t>Institucional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 de Relacionamento com Clientes e Usuários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4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de Relacionamento com Clientes e Usuários deve ser revisada anualmente ou de forma extraordinária e sempre que se fizer necessário eventuais necessidades de revisão. A proposta das alterações decorrentes desta avaliação deverá ser </w:t>
      </w:r>
      <w:r>
        <w:rPr>
          <w:rFonts w:ascii="Calibri" w:hAnsi="Calibri" w:eastAsia="Calibri" w:cs="Calibri"/>
          <w:sz w:val="23"/>
          <w:szCs w:val="23"/>
        </w:rPr>
        <w:t>submetida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às instâncias competentes para deliberação.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A inobservância de quaisquer das diretrizes desta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poderá ser relatada pelo Colaboradores e Clientes por meio dos canais de atendimento da Fenasbac.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 w:line="257" w:lineRule="auto"/>
        <w:ind w:left="-1984" w:right="207"/>
        <w:jc w:val="both"/>
        <w:rPr>
          <w:rFonts w:ascii="Calibri" w:hAnsi="Calibri" w:eastAsia="Calibri" w:cs="Calibri"/>
          <w:b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A diretoria </w:t>
      </w:r>
      <w:r>
        <w:rPr>
          <w:rFonts w:ascii="Calibri" w:hAnsi="Calibri" w:eastAsia="Calibri" w:cs="Calibri"/>
          <w:sz w:val="23"/>
          <w:szCs w:val="23"/>
        </w:rPr>
        <w:t>Executiva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- Fenasbac se compromete a auxiliar na difusão e na implementação das diretrizes desta </w:t>
      </w:r>
      <w:r>
        <w:rPr>
          <w:rFonts w:ascii="Calibri" w:hAnsi="Calibri" w:eastAsia="Calibri" w:cs="Calibri"/>
          <w:sz w:val="23"/>
          <w:szCs w:val="23"/>
        </w:rPr>
        <w:t>Política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, provendo de meios e o suporte necessário com o intuito de viabilizar a sua </w:t>
      </w:r>
      <w:r>
        <w:rPr>
          <w:rFonts w:ascii="Calibri" w:hAnsi="Calibri" w:eastAsia="Calibri" w:cs="Calibri"/>
          <w:sz w:val="23"/>
          <w:szCs w:val="23"/>
        </w:rPr>
        <w:t>efetividade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e aprimoramento constante</w:t>
      </w:r>
      <w:r>
        <w:rPr>
          <w:rFonts w:ascii="Calibri" w:hAnsi="Calibri" w:eastAsia="Calibri" w:cs="Calibri"/>
          <w:b/>
          <w:color w:val="000000"/>
          <w:sz w:val="23"/>
          <w:szCs w:val="23"/>
        </w:rPr>
        <w:t xml:space="preserve">.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20" w:line="257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  <w:t xml:space="preserve">FENASBAC – Diretoria </w:t>
      </w:r>
      <w:r>
        <w:rPr>
          <w:rFonts w:ascii="Calibri" w:hAnsi="Calibri" w:eastAsia="Calibri" w:cs="Calibri"/>
          <w:sz w:val="23"/>
          <w:szCs w:val="23"/>
        </w:rPr>
        <w:t>Executiva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 - Brasília-DF, Atualizado em 1</w:t>
      </w:r>
      <w:r>
        <w:rPr>
          <w:rFonts w:ascii="Calibri" w:hAnsi="Calibri" w:eastAsia="Calibri" w:cs="Calibri"/>
          <w:sz w:val="23"/>
          <w:szCs w:val="23"/>
        </w:rPr>
        <w:t>4</w:t>
      </w:r>
      <w:r>
        <w:rPr>
          <w:rFonts w:ascii="Calibri" w:hAnsi="Calibri" w:eastAsia="Calibri" w:cs="Calibri"/>
          <w:color w:val="000000"/>
          <w:sz w:val="23"/>
          <w:szCs w:val="23"/>
        </w:rPr>
        <w:t>.0</w:t>
      </w:r>
      <w:r>
        <w:rPr>
          <w:rFonts w:ascii="Calibri" w:hAnsi="Calibri" w:eastAsia="Calibri" w:cs="Calibri"/>
          <w:sz w:val="23"/>
          <w:szCs w:val="23"/>
        </w:rPr>
        <w:t>8</w:t>
      </w:r>
      <w:r>
        <w:rPr>
          <w:rFonts w:ascii="Calibri" w:hAnsi="Calibri" w:eastAsia="Calibri" w:cs="Calibri"/>
          <w:color w:val="000000"/>
          <w:sz w:val="23"/>
          <w:szCs w:val="23"/>
        </w:rPr>
        <w:t xml:space="preserve">.2023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76" w:line="240" w:lineRule="auto"/>
        <w:ind w:left="-1984" w:right="207"/>
        <w:jc w:val="both"/>
        <w:rPr>
          <w:rFonts w:ascii="Calibri" w:hAnsi="Calibri" w:eastAsia="Calibri" w:cs="Calibri"/>
          <w:color w:val="000000"/>
          <w:sz w:val="23"/>
          <w:szCs w:val="23"/>
        </w:rPr>
      </w:pPr>
    </w:p>
    <w:sectPr>
      <w:type w:val="continuous"/>
      <w:pgSz w:w="11880" w:h="16840"/>
      <w:pgMar w:top="1408" w:right="1632" w:bottom="387" w:left="3685" w:header="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2077720</wp:posOffset>
          </wp:positionH>
          <wp:positionV relativeFrom="paragraph">
            <wp:posOffset>177800</wp:posOffset>
          </wp:positionV>
          <wp:extent cx="1993265" cy="352425"/>
          <wp:effectExtent l="0" t="0" r="0" b="0"/>
          <wp:wrapTopAndBottom/>
          <wp:docPr id="2" name="image1.png" descr="Ativo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tivo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6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60217B"/>
    <w:multiLevelType w:val="multilevel"/>
    <w:tmpl w:val="7260217B"/>
    <w:lvl w:ilvl="0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99"/>
    <w:rsid w:val="000B2AEA"/>
    <w:rsid w:val="00283BB1"/>
    <w:rsid w:val="00327BDC"/>
    <w:rsid w:val="004C736B"/>
    <w:rsid w:val="008D62A4"/>
    <w:rsid w:val="00950491"/>
    <w:rsid w:val="00AA55B2"/>
    <w:rsid w:val="00AF2199"/>
    <w:rsid w:val="00B74ED7"/>
    <w:rsid w:val="00CA7B48"/>
    <w:rsid w:val="00D25CEB"/>
    <w:rsid w:val="00EF5C63"/>
    <w:rsid w:val="5DB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2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Cabeçalho Char"/>
    <w:basedOn w:val="8"/>
    <w:link w:val="11"/>
    <w:qFormat/>
    <w:uiPriority w:val="99"/>
  </w:style>
  <w:style w:type="character" w:customStyle="1" w:styleId="16">
    <w:name w:val="Rodapé Char"/>
    <w:basedOn w:val="8"/>
    <w:link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2985</Words>
  <Characters>16124</Characters>
  <Lines>134</Lines>
  <Paragraphs>38</Paragraphs>
  <TotalTime>35</TotalTime>
  <ScaleCrop>false</ScaleCrop>
  <LinksUpToDate>false</LinksUpToDate>
  <CharactersWithSpaces>19071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2023-08-14T18:06:00Z</dcterms:created>
  <dc:creator>Tadeu Pimenta</dc:creator>
  <cp:lastModifiedBy>cristiane.camargo</cp:lastModifiedBy>
  <dcterms:modified xsi:type="dcterms:W3CDTF">2023-08-14T18:53:14Z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50E7A9539AB74F258042469F976E0AD7_13</vt:lpwstr>
  </property>
</Properties>
</file>